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lang w:eastAsia="zh-CN"/>
        </w:rPr>
        <w:t>网络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</w:rPr>
        <w:t>继续教育系统使用说明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本系统采用web页面模式，学员通过访问系统网站进行各项学习活动。系统包括所有课程、已学习课程、考核记录、个人信息等内容。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一、登录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土地估价师在系统登录页面，输入账号密码进行学习资格审核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登录账号为土地估价师资格证号，登录密码为身份证后六位。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二、学习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登录系统后会出现视频学习点播页面，学员可自行选择要学习的课程进行点播。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三、课间考核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学员学习过程中会有课间题进行阶段性考核。课间考核题目出题范围为学员已观看本节课程内容。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考核完成后自动继续播放学习课程，所有考核记录、答题记录均可在考核记录中查询。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四、协会集中确认和申报学时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学员学习完所有课程并完成所有课间考核后，系统自动进行学习记录统计。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省协会将集中进行学时确认及学时申报。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85BCF"/>
    <w:rsid w:val="4EE85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2018-12-05T02:42:00Z</dcterms:created>
  <dc:creator>咕噜呗</dc:creator>
  <cp:lastModifiedBy>咕噜呗</cp:lastModifiedBy>
  <dcterms:modified xsi:type="dcterms:W3CDTF">2018-12-05T02:44:49Z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